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ind w:left="360" w:hanging="0"/>
        <w:rPr/>
      </w:pPr>
      <w:r>
        <w:rPr/>
        <w:t xml:space="preserve">                                                    </w:t>
      </w:r>
    </w:p>
    <w:p>
      <w:pPr>
        <w:pStyle w:val="Default"/>
        <w:ind w:left="360" w:hanging="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Математика </w:t>
      </w:r>
    </w:p>
    <w:p>
      <w:pPr>
        <w:pStyle w:val="Default"/>
        <w:ind w:left="360" w:hanging="0"/>
        <w:jc w:val="center"/>
        <w:rPr>
          <w:b/>
          <w:bCs/>
        </w:rPr>
      </w:pPr>
      <w:r>
        <w:rPr>
          <w:b/>
          <w:bCs/>
          <w:sz w:val="28"/>
          <w:szCs w:val="28"/>
        </w:rPr>
        <w:t>(включая алгебру, геометрию и вероятность и статистику)</w:t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8" w:type="dxa"/>
        <w:jc w:val="left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1716"/>
        <w:gridCol w:w="5231"/>
        <w:gridCol w:w="1576"/>
        <w:gridCol w:w="1144"/>
      </w:tblGrid>
      <w:tr>
        <w:trPr/>
        <w:tc>
          <w:tcPr>
            <w:tcW w:w="17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5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>
        <w:trPr/>
        <w:tc>
          <w:tcPr>
            <w:tcW w:w="17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Числа и вычисления</w:t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дроби и проценты для решения прикладных задач из различных отраслей знаний и реальной жизни;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приближённые вычисления, правила округления, прикидку и оценку результата вычислений;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 свободно оперировать понятием: степень с рациональным показателем;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логарифм числа, десятичные и натуральные логарифмы;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понятием: арифметический корень натуральной степени;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синус, косинус, тангенс, котангенс числового аргумента; оперировать понятиями: арксинус, арккосинус и арктангенс числового аргумента.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натуральное и целое число, множества натуральных и целых чисел,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признаки делимости целых чисел, НОД и НОК натуральных чисел для решения задач, применять алгоритм Евклида;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понятием остатка по модулю, записывать натуральные числа в различных позиционных системах счисления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комплексное число и множество комплексных чисел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Уравнения и неравенства</w:t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различные методы решения рациональных и дробно-рациональных уравнений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метод интервалов для решения неравенств;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свойства действий с корнями для преобразования выражений; выполнять преобразования числовых выражений, содержащих степени с рациональным показателем; использовать свойства логарифмов для преобразования логарифмических выражений;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основные тригонометрические формулы для преобразования тригонометрических выражений; 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отбор корней при решении тригонометрического уравнения; 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графические методы для решения уравнений и неравенств, а также задач с параметрами;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Функции и графики</w:t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область определения и множество значений функции, нули функции, промежутки знакопостоянства; 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оперировать понятиями: линейная, квадратичная и дробно-линейная функции, выполнять элементарное исследование и построение их графиков;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тригонометрическая окружность, определение тригонометрических функций числового аргумента;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графики композиции функций с помощью элементарного исследования и свойств композиции двух функций;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геометрические образы уравнений и неравенств на координатной плоскости;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>
          <w:trHeight w:val="643" w:hRule="atLeast"/>
        </w:trPr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графики тригонометрических функций;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функции для моделирования и исследования реальных процессов.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Алгебра и начала анализа</w:t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преставление о константе;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прогрессии для решения реальных задач прикладного характера;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непрерывные функции, точки разрыва графика функции, асимптоты графика функции;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понятием: функция, непрерывная на отрезке, применять свойства непрерывных функций для решения задач;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первая и вторая производные функции, касательная к графику функции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производные суммы, произведения, частного и композиции двух функций, знать производные элементарных функций;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геометрический и физический смысл производной для решения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производную для исследования функции на монотонность и экстремумы; находить наибольшее и наименьшее значения функции непрерывной на отрезке;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Ньютона–Лейбница;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площади плоских фигур и объёмы тел с помощью интеграла;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 представление о математическом моделировании на примере составления дифференциальных уравнений;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прикладные задачи, в том числе социально-экономического и физического характера, средствами математического анализа.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Множества и логика</w:t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множество, операции над множествами;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предметов;.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определение, теорема, уравнениеследствие, свойство математического объекта, доказательство, равносильные уравнения и неравенства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Геометрия</w:t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основными понятиями стереометрии при решении задач и проведении математических рассуждений; применять аксиомы стереометрии и следствия из них при решении геометрических задач;.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взаимное расположение прямых в пространстве, плоскостей в пространстве, прямых и плоскостей в пространстве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понятиями, связанными с углами в пространстве: между прямыми в пространстве, между прямой и плоскостью;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понятиями, связанными с многогранниками; свободно распознавать основные виды многогранников (призма, пирамида, прямоугольный параллелепипед, куб); классифицировать многогранники, выбирая основания для классификации; свободно оперировать понятиями, связанными с сечением многогранников плоскостью; выполнять параллельное, центральное и ортогональное проектирование фигур на плоскость,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изображения фигур на плоскости; 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площади поверхностей многогранников (призма, пирамида), геометрических тел с применением формул;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понятиями: симметрия в пространстве, центр, ось и плоскость симметрии, центр, ось и плоскость симметрии фигуры;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понятиями, соответствующими векторам и координатам в пространстве; выполнять действия над векторами;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простейшие программные средства и электроннокоммуникационные системы при решении стереометрических задач;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полученные знания на практике: сравнивать и анализировать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 иметь представления об основных этапах развития геометрии как составной части фундамента развития технологий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понятиями, связанными с цилиндрической, конической и сферической поверхностями, объяснять способы получения; оперировать понятиями, связанными с телами вращения: цилиндром, конусом, сферой и шаром; распознавать тела вращения (цилиндр, конус, сфера и шар) и объяснять способы получения тел вращения;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взаимное расположение сферы и плоскости; вычислять величины элементов многогранников и тел вращения, объёмы и площади поверхностей многогранников и тел вращения, геометрических тел с применением формул;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текушая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соотношения между площадями поверхностей и объёмами подобных тел;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текушая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извлекать, интерпретировать и преобразовывать информацию о пространственных геометрических фигурах, представленную на чертежах и рисунках;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понятием вектор в пространстве; выполнять операции над векторами;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задавать плоскость уравнением в декартовой системе координат; решать геометрические задачи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свободно оперировать понятиями, связанными с движением в пространстве, знать свойства движений; выполнять изображения многогранником и тел вращения при параллельном переносе, центральной симметрии, зеркальной симметрии, при повороте вокруг прямой, преобразования подобия;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сечения многогранников и тел вращения: сечения цилиндра (параллельно и перпендикулярно оси), сечения конуса (параллельное основанию и проходящее через вершину), сечения шара; использовать методы построения сечений: метод следов, метод внутреннего проектирования, метод переноса секущей плоскости;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доказывать геометрические утверждения; 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 решать задачи на доказательство математических отношений и нахождение геометрических величин;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программные средства и электронно-коммуникационные системы при решении стереометрических задач; применять полученные знания на практике: сравнивать, анализировать и оценивать реальные ситуации, применять изученные понятия, теоремы, свойства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связанные с нахождением геометрических величин; иметь представления об основных этапах развития геометрии как составной части фундамента развития технологий.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Вероятность и статистика</w:t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Представлять объекты и связи между ними с помощью графа, находить пути между вершинами графа.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в графе цепи и циклы. Строить дерево по описанию случайного опыта, описывать случайные события в терминах дерева.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задачи с помощью графов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и описывать случайные события в случайном опыте.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условия проведения случайного опыта.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вероятности событий в опытах с равновозможными элементарными исходами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диаграммы Эйлера и вербальное описание событий при выполнении операций над событиями.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изменение вероятностей событий по мере наступления других событий в случайном опыте.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задачи, в том числе с использованием дерева случайного опыта, формул сложения и умножения вероятностей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тематисческая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и доказывать комбинаторные факты..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правило умножения, изученные комбинаторные формулы для перечисления элементов различных множеств, в том числе элементарных событий в случайном опыте.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формулой и треугольником Паскаля для определения числа сочетаний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формулу бинома Ньютона для преобразования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Разбивать сложные эксперименты на отдельные испытания.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задачи на поиск вероятностей событий в серии испытаний до первого успеха и в сериях испытаний Бернулли, а также в опытах со случайным выбором из конечной совокупности с использованием комбинаторных фактов и формул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понятия: случайная величина, распределение, таблица распределения, диаграмма распределения.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значения суммы и произведения случайных величин.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бинарные распределения по описанию событий в случайных опытах. Строить и распознавать геометрическое и биномиальное распределения.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задачи на вычисление математического ожидания.</w:t>
            </w:r>
            <w:r>
              <w:rPr>
                <w:rFonts w:eastAsia="Calibri"/>
                <w:sz w:val="28"/>
                <w:szCs w:val="28"/>
              </w:rPr>
              <w:t>).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Строить совместные распределения. Изучать свойства математического ожидания. Решать задачи с помощью изученных свойств.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изученным формулам находить математические ожидания случайных величин, имеющих геометрическое и биномиальное распределения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понятия: дисперсия, стандартное отклонение случайной величины.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дисперсию по распределению. Изучать свойства дисперсии. По изученным формулам находить дисперсию биномиального распределения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Разбирать доказательства теорем. Осваивать выборочный метод исследований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понятия: генеральная совокупность, выборка, выборочное среднее и выборочная дисперсия.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 выборочные характеристики и на их основе оценивать характеристики генеральной совокупности.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понятия: статистическая гипотеза. Оценивать вероятность событий и проверять простейшие гипотезы на основе выборочных данных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Знакомиться понятиями: непрерывная случайная величина, непрерывное распределение, функция плотности вероятности. Находить вероятности событий по данной функции плотности.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Знакомиться с понятиями: показательное распределение, нормальное распределение. Выделять по описанию случайные величины, распределенные по показательному закону, по нормальному закону.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Разбирать примеры задач, приводящих к показательному распределению и к нормальному распределению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по описанию случайного опыта величины, распределенные по закону Пуассона. Решать задачи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Осваивать понятия: ковариация, коэффициент корреляции, линейная зависимость.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характер связи между случайными величинами, исходя из природы данных и вычисленных характеристик.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716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5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диаграммы рассеивания для изображения совместного рассеивания данных. Находить коэффициенты оси диаграммы</w:t>
            </w:r>
          </w:p>
        </w:tc>
        <w:tc>
          <w:tcPr>
            <w:tcW w:w="15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9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</w:tbl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center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b0f3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bb0f3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Style19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0" w:customStyle="1">
    <w:name w:val="Заголовок таблицы"/>
    <w:basedOn w:val="Style19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bb0f3b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66FD9-33CE-405A-A340-87B844F7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Application>LibreOffice/7.5.1.2$Windows_X86_64 LibreOffice_project/fcbaee479e84c6cd81291587d2ee68cba099e129</Application>
  <AppVersion>15.0000</AppVersion>
  <Pages>13</Pages>
  <Words>2268</Words>
  <Characters>17059</Characters>
  <CharactersWithSpaces>19030</CharactersWithSpaces>
  <Paragraphs>353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2020-05-26T14:20:00Z</dcterms:created>
  <dc:creator>Klim</dc:creator>
  <dc:description/>
  <dc:language>ru-RU</dc:language>
  <cp:lastModifiedBy/>
  <dcterms:modified xsi:type="dcterms:W3CDTF">2023-09-10T18:27:47Z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